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1AC5D" w14:textId="77777777" w:rsidR="00A401C8" w:rsidRPr="002B5E79" w:rsidRDefault="00A401C8" w:rsidP="00A401C8">
      <w:pPr>
        <w:jc w:val="center"/>
        <w:rPr>
          <w:rFonts w:ascii="Calibri" w:hAnsi="Calibri" w:cs="Calibri"/>
          <w:b/>
          <w:bCs/>
        </w:rPr>
      </w:pPr>
      <w:r>
        <w:rPr>
          <w:rFonts w:ascii="Calibri" w:hAnsi="Calibri" w:cs="Calibri"/>
          <w:b/>
          <w:bCs/>
          <w:noProof/>
        </w:rPr>
        <w:drawing>
          <wp:anchor distT="0" distB="0" distL="114300" distR="114300" simplePos="0" relativeHeight="251659264" behindDoc="1" locked="0" layoutInCell="1" allowOverlap="1" wp14:anchorId="792FA7A8" wp14:editId="343FD9F5">
            <wp:simplePos x="0" y="0"/>
            <wp:positionH relativeFrom="column">
              <wp:posOffset>4577080</wp:posOffset>
            </wp:positionH>
            <wp:positionV relativeFrom="paragraph">
              <wp:posOffset>-671195</wp:posOffset>
            </wp:positionV>
            <wp:extent cx="1819275" cy="1133475"/>
            <wp:effectExtent l="0" t="0" r="9525" b="9525"/>
            <wp:wrapNone/>
            <wp:docPr id="173276863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768638" name="Bildobjekt 1732768638"/>
                    <pic:cNvPicPr/>
                  </pic:nvPicPr>
                  <pic:blipFill>
                    <a:blip r:embed="rId4">
                      <a:extLst>
                        <a:ext uri="{28A0092B-C50C-407E-A947-70E740481C1C}">
                          <a14:useLocalDpi xmlns:a14="http://schemas.microsoft.com/office/drawing/2010/main" val="0"/>
                        </a:ext>
                      </a:extLst>
                    </a:blip>
                    <a:stretch>
                      <a:fillRect/>
                    </a:stretch>
                  </pic:blipFill>
                  <pic:spPr>
                    <a:xfrm>
                      <a:off x="0" y="0"/>
                      <a:ext cx="1819275" cy="1133475"/>
                    </a:xfrm>
                    <a:prstGeom prst="rect">
                      <a:avLst/>
                    </a:prstGeom>
                  </pic:spPr>
                </pic:pic>
              </a:graphicData>
            </a:graphic>
          </wp:anchor>
        </w:drawing>
      </w:r>
      <w:r w:rsidRPr="002B5E79">
        <w:rPr>
          <w:rFonts w:ascii="Calibri" w:hAnsi="Calibri" w:cs="Calibri"/>
          <w:b/>
          <w:bCs/>
        </w:rPr>
        <w:t>KM Fälttävlan 6 september 2026</w:t>
      </w:r>
    </w:p>
    <w:p w14:paraId="6F5E59ED" w14:textId="77777777" w:rsidR="00A401C8" w:rsidRDefault="00A401C8" w:rsidP="00A401C8">
      <w:pPr>
        <w:jc w:val="center"/>
        <w:rPr>
          <w:rFonts w:ascii="Calibri" w:hAnsi="Calibri" w:cs="Calibri"/>
        </w:rPr>
      </w:pPr>
      <w:r w:rsidRPr="002B5E79">
        <w:rPr>
          <w:rFonts w:ascii="Calibri" w:hAnsi="Calibri" w:cs="Calibri"/>
        </w:rPr>
        <w:t>Ryttarmeddelande</w:t>
      </w:r>
    </w:p>
    <w:p w14:paraId="11ACD9C1" w14:textId="77777777" w:rsidR="00A401C8" w:rsidRPr="002B5E79" w:rsidRDefault="00A401C8" w:rsidP="00A401C8">
      <w:pPr>
        <w:jc w:val="center"/>
        <w:rPr>
          <w:rFonts w:ascii="Calibri" w:hAnsi="Calibri" w:cs="Calibri"/>
        </w:rPr>
      </w:pPr>
    </w:p>
    <w:p w14:paraId="2F2A6FF2" w14:textId="77777777" w:rsidR="00A401C8" w:rsidRPr="002B5E79" w:rsidRDefault="00A401C8" w:rsidP="00A401C8">
      <w:pPr>
        <w:rPr>
          <w:rFonts w:ascii="Calibri" w:hAnsi="Calibri" w:cs="Calibri"/>
        </w:rPr>
      </w:pPr>
      <w:r w:rsidRPr="002B5E79">
        <w:rPr>
          <w:rFonts w:ascii="Calibri" w:hAnsi="Calibri" w:cs="Calibri"/>
        </w:rPr>
        <w:t xml:space="preserve">Dressyr: Röda Ridhuset </w:t>
      </w:r>
    </w:p>
    <w:p w14:paraId="0A155E8D" w14:textId="77777777" w:rsidR="00A401C8" w:rsidRPr="002B5E79" w:rsidRDefault="00A401C8" w:rsidP="00A401C8">
      <w:pPr>
        <w:rPr>
          <w:rFonts w:ascii="Calibri" w:hAnsi="Calibri" w:cs="Calibri"/>
        </w:rPr>
      </w:pPr>
      <w:r w:rsidRPr="002B5E79">
        <w:rPr>
          <w:rFonts w:ascii="Calibri" w:hAnsi="Calibri" w:cs="Calibri"/>
        </w:rPr>
        <w:t xml:space="preserve">Hoppning: Stora utebanan </w:t>
      </w:r>
    </w:p>
    <w:p w14:paraId="70D8ED35" w14:textId="77777777" w:rsidR="00A401C8" w:rsidRPr="002B5E79" w:rsidRDefault="00A401C8" w:rsidP="00A401C8">
      <w:pPr>
        <w:rPr>
          <w:rFonts w:ascii="Calibri" w:hAnsi="Calibri" w:cs="Calibri"/>
        </w:rPr>
      </w:pPr>
      <w:r w:rsidRPr="002B5E79">
        <w:rPr>
          <w:rFonts w:ascii="Calibri" w:hAnsi="Calibri" w:cs="Calibri"/>
        </w:rPr>
        <w:t xml:space="preserve">Terräng: Gräsbanan </w:t>
      </w:r>
    </w:p>
    <w:p w14:paraId="4D110DFA" w14:textId="457977DE" w:rsidR="00A401C8" w:rsidRPr="002B5E79" w:rsidRDefault="00A401C8" w:rsidP="00A401C8">
      <w:pPr>
        <w:rPr>
          <w:rFonts w:ascii="Calibri" w:hAnsi="Calibri" w:cs="Calibri"/>
        </w:rPr>
      </w:pPr>
      <w:r w:rsidRPr="002B5E79">
        <w:rPr>
          <w:rFonts w:ascii="Calibri" w:hAnsi="Calibri" w:cs="Calibri"/>
        </w:rPr>
        <w:t>Tidsprogram: 09.00 enl</w:t>
      </w:r>
      <w:r>
        <w:rPr>
          <w:rFonts w:ascii="Calibri" w:hAnsi="Calibri" w:cs="Calibri"/>
        </w:rPr>
        <w:t>.</w:t>
      </w:r>
      <w:r w:rsidRPr="002B5E79">
        <w:rPr>
          <w:rFonts w:ascii="Calibri" w:hAnsi="Calibri" w:cs="Calibri"/>
        </w:rPr>
        <w:t xml:space="preserve"> startlista </w:t>
      </w:r>
    </w:p>
    <w:p w14:paraId="22521640" w14:textId="77777777" w:rsidR="00A401C8" w:rsidRDefault="00A401C8" w:rsidP="00A401C8">
      <w:pPr>
        <w:rPr>
          <w:rFonts w:ascii="Calibri" w:hAnsi="Calibri" w:cs="Calibri"/>
        </w:rPr>
      </w:pPr>
      <w:r w:rsidRPr="002B5E79">
        <w:rPr>
          <w:rFonts w:ascii="Calibri" w:hAnsi="Calibri" w:cs="Calibri"/>
        </w:rPr>
        <w:t xml:space="preserve">Börja med ett besök i sekretariatet </w:t>
      </w:r>
      <w:r>
        <w:rPr>
          <w:rFonts w:ascii="Calibri" w:hAnsi="Calibri" w:cs="Calibri"/>
        </w:rPr>
        <w:t xml:space="preserve">för att betala </w:t>
      </w:r>
      <w:r w:rsidRPr="002B5E79">
        <w:rPr>
          <w:rFonts w:ascii="Calibri" w:hAnsi="Calibri" w:cs="Calibri"/>
        </w:rPr>
        <w:t>och hämta ut nummerlapp. Sekretariatet</w:t>
      </w:r>
      <w:r>
        <w:rPr>
          <w:rFonts w:ascii="Calibri" w:hAnsi="Calibri" w:cs="Calibri"/>
        </w:rPr>
        <w:t xml:space="preserve"> ä</w:t>
      </w:r>
      <w:r w:rsidRPr="002B5E79">
        <w:rPr>
          <w:rFonts w:ascii="Calibri" w:hAnsi="Calibri" w:cs="Calibri"/>
        </w:rPr>
        <w:t xml:space="preserve">r öppet från kl. 8.00 </w:t>
      </w:r>
      <w:r>
        <w:rPr>
          <w:rFonts w:ascii="Calibri" w:hAnsi="Calibri" w:cs="Calibri"/>
        </w:rPr>
        <w:t>och man b</w:t>
      </w:r>
      <w:r w:rsidRPr="002B5E79">
        <w:rPr>
          <w:rFonts w:ascii="Calibri" w:hAnsi="Calibri" w:cs="Calibri"/>
        </w:rPr>
        <w:t>etal</w:t>
      </w:r>
      <w:r>
        <w:rPr>
          <w:rFonts w:ascii="Calibri" w:hAnsi="Calibri" w:cs="Calibri"/>
        </w:rPr>
        <w:t>ar</w:t>
      </w:r>
      <w:r w:rsidRPr="002B5E79">
        <w:rPr>
          <w:rFonts w:ascii="Calibri" w:hAnsi="Calibri" w:cs="Calibri"/>
        </w:rPr>
        <w:t xml:space="preserve"> via </w:t>
      </w:r>
      <w:proofErr w:type="spellStart"/>
      <w:r w:rsidRPr="002B5E79">
        <w:rPr>
          <w:rFonts w:ascii="Calibri" w:hAnsi="Calibri" w:cs="Calibri"/>
        </w:rPr>
        <w:t>swish</w:t>
      </w:r>
      <w:proofErr w:type="spellEnd"/>
      <w:r w:rsidRPr="002B5E79">
        <w:rPr>
          <w:rFonts w:ascii="Calibri" w:hAnsi="Calibri" w:cs="Calibri"/>
        </w:rPr>
        <w:t>.</w:t>
      </w:r>
    </w:p>
    <w:p w14:paraId="422C5457" w14:textId="77777777" w:rsidR="00A401C8" w:rsidRPr="002B5E79" w:rsidRDefault="00A401C8" w:rsidP="00A401C8">
      <w:pPr>
        <w:rPr>
          <w:rFonts w:ascii="Calibri" w:hAnsi="Calibri" w:cs="Calibri"/>
        </w:rPr>
      </w:pPr>
      <w:r w:rsidRPr="002B5E79">
        <w:rPr>
          <w:rFonts w:ascii="Calibri" w:hAnsi="Calibri" w:cs="Calibri"/>
        </w:rPr>
        <w:t xml:space="preserve">Framridning i Vita Ridhuset. </w:t>
      </w:r>
    </w:p>
    <w:p w14:paraId="39AC6533" w14:textId="77777777" w:rsidR="00A401C8" w:rsidRPr="002B5E79" w:rsidRDefault="00A401C8" w:rsidP="00A401C8">
      <w:pPr>
        <w:rPr>
          <w:rFonts w:ascii="Calibri" w:hAnsi="Calibri" w:cs="Calibri"/>
        </w:rPr>
      </w:pPr>
      <w:r w:rsidRPr="002B5E79">
        <w:rPr>
          <w:rFonts w:ascii="Calibri" w:hAnsi="Calibri" w:cs="Calibri"/>
        </w:rPr>
        <w:t xml:space="preserve">Framhoppning på lilla utebanan. </w:t>
      </w:r>
    </w:p>
    <w:p w14:paraId="3790D889" w14:textId="6BE59CFB" w:rsidR="00A401C8" w:rsidRDefault="00A401C8" w:rsidP="00A401C8">
      <w:pPr>
        <w:rPr>
          <w:rFonts w:ascii="Calibri" w:hAnsi="Calibri" w:cs="Calibri"/>
        </w:rPr>
      </w:pPr>
      <w:r w:rsidRPr="002B5E79">
        <w:rPr>
          <w:rFonts w:ascii="Calibri" w:hAnsi="Calibri" w:cs="Calibri"/>
        </w:rPr>
        <w:t xml:space="preserve">Tänk på </w:t>
      </w:r>
      <w:r>
        <w:rPr>
          <w:rFonts w:ascii="Calibri" w:hAnsi="Calibri" w:cs="Calibri"/>
        </w:rPr>
        <w:t xml:space="preserve">de hästar som </w:t>
      </w:r>
      <w:r w:rsidRPr="002B5E79">
        <w:rPr>
          <w:rFonts w:ascii="Calibri" w:hAnsi="Calibri" w:cs="Calibri"/>
        </w:rPr>
        <w:t xml:space="preserve">ska gå 3 grenar så ca. 10 minuters framskrittning och ca. 20 minuters framridning kan vara lagom. Man rider dressyrprogram i Röda Ridhuset enligt den preliminära tidsangivelsen. </w:t>
      </w:r>
      <w:r w:rsidRPr="000E2D2F">
        <w:rPr>
          <w:rFonts w:ascii="Calibri" w:hAnsi="Calibri" w:cs="Calibri"/>
        </w:rPr>
        <w:t>P60, P80, LC:1 – kort bana (20*40). H80, H90, LB:1 – lång bana (20*60). Länk till program finns på hemsidan under KM-fälttävlan.</w:t>
      </w:r>
    </w:p>
    <w:p w14:paraId="25B315F8" w14:textId="684EF16D" w:rsidR="00A401C8" w:rsidRDefault="00A401C8" w:rsidP="00A401C8">
      <w:pPr>
        <w:rPr>
          <w:rFonts w:ascii="Calibri" w:hAnsi="Calibri" w:cs="Calibri"/>
        </w:rPr>
      </w:pPr>
      <w:r w:rsidRPr="002B5E79">
        <w:rPr>
          <w:rFonts w:ascii="Calibri" w:hAnsi="Calibri" w:cs="Calibri"/>
        </w:rPr>
        <w:t xml:space="preserve">När man är klar med dressyren skrittar man ner till framhoppningsbanan och hoppar fram några språng och när man känner sig klar går man därefter in på hoppbanan där man rider sin bana. </w:t>
      </w:r>
    </w:p>
    <w:p w14:paraId="625E86A9" w14:textId="56BE945F" w:rsidR="00A401C8" w:rsidRDefault="00A401C8" w:rsidP="00A401C8">
      <w:pPr>
        <w:rPr>
          <w:rFonts w:ascii="Calibri" w:hAnsi="Calibri" w:cs="Calibri"/>
        </w:rPr>
      </w:pPr>
      <w:r w:rsidRPr="002B5E79">
        <w:rPr>
          <w:rFonts w:ascii="Calibri" w:hAnsi="Calibri" w:cs="Calibri"/>
        </w:rPr>
        <w:t xml:space="preserve">I hoppningen </w:t>
      </w:r>
      <w:r>
        <w:rPr>
          <w:rFonts w:ascii="Calibri" w:hAnsi="Calibri" w:cs="Calibri"/>
        </w:rPr>
        <w:t>ä</w:t>
      </w:r>
      <w:r w:rsidRPr="002B5E79">
        <w:rPr>
          <w:rFonts w:ascii="Calibri" w:hAnsi="Calibri" w:cs="Calibri"/>
        </w:rPr>
        <w:t xml:space="preserve">r det bedömning A:0/A:0 Dvs. om du har gått felfritt så fortsätter du direkt på omhoppningsbanan. För ekipage som blir uteslutna i grunden får man ändå hoppa färdigt grundomgången. När hoppningen är klar skrittar man ner till terrängbanan. Här har man möjlighet att skritta runt banan och visa hindren om man önskar innan start. Man får själv se upp när ekipaget före rider sin bana. Därefter får man hoppa fram på 3 valfria hinder, När man är redo meddelar man domaren och får därefter startsignal. I terrängen rider vi inverkansbedömning. För att inga hästar ska bli ensamma på terrängbanan är det bra att ni stannar kvar där tills efterföljande ekipage har kommit ner. </w:t>
      </w:r>
    </w:p>
    <w:p w14:paraId="1D82A0AF" w14:textId="2B95004B" w:rsidR="00A401C8" w:rsidRDefault="000E2D2F" w:rsidP="00A401C8">
      <w:pPr>
        <w:rPr>
          <w:rFonts w:ascii="Calibri" w:hAnsi="Calibri" w:cs="Calibri"/>
        </w:rPr>
      </w:pPr>
      <w:r>
        <w:rPr>
          <w:rFonts w:ascii="Calibri" w:hAnsi="Calibri" w:cs="Calibri"/>
        </w:rPr>
        <w:t xml:space="preserve">Terrängbanan är uppmärkt </w:t>
      </w:r>
      <w:proofErr w:type="spellStart"/>
      <w:r>
        <w:rPr>
          <w:rFonts w:ascii="Calibri" w:hAnsi="Calibri" w:cs="Calibri"/>
        </w:rPr>
        <w:t>enl</w:t>
      </w:r>
      <w:proofErr w:type="spellEnd"/>
      <w:r>
        <w:rPr>
          <w:rFonts w:ascii="Calibri" w:hAnsi="Calibri" w:cs="Calibri"/>
        </w:rPr>
        <w:t xml:space="preserve"> färg på nummerlapp som är samma som nummer på hinder, olika färg beroende på höjd/svårighetsgrad.</w:t>
      </w:r>
    </w:p>
    <w:p w14:paraId="5F60EABE" w14:textId="57C18FD6" w:rsidR="00A401C8" w:rsidRDefault="00A401C8" w:rsidP="00A401C8">
      <w:pPr>
        <w:rPr>
          <w:rFonts w:ascii="Calibri" w:hAnsi="Calibri" w:cs="Calibri"/>
        </w:rPr>
      </w:pPr>
      <w:r w:rsidRPr="002B5E79">
        <w:rPr>
          <w:rFonts w:ascii="Calibri" w:hAnsi="Calibri" w:cs="Calibri"/>
        </w:rPr>
        <w:t xml:space="preserve">För er som rider bara dressyr: Ni rider enligt den preliminära starttiden precis som vanligt. </w:t>
      </w:r>
    </w:p>
    <w:p w14:paraId="1A4668CD" w14:textId="77777777" w:rsidR="00A401C8" w:rsidRDefault="00A401C8" w:rsidP="00A401C8">
      <w:pPr>
        <w:rPr>
          <w:rFonts w:ascii="Calibri" w:hAnsi="Calibri" w:cs="Calibri"/>
        </w:rPr>
      </w:pPr>
      <w:r w:rsidRPr="002B5E79">
        <w:rPr>
          <w:rFonts w:ascii="Calibri" w:hAnsi="Calibri" w:cs="Calibri"/>
        </w:rPr>
        <w:t>För er som rider bara hoppning</w:t>
      </w:r>
      <w:r>
        <w:rPr>
          <w:rFonts w:ascii="Calibri" w:hAnsi="Calibri" w:cs="Calibri"/>
        </w:rPr>
        <w:t xml:space="preserve"> eller hoppning och terräng</w:t>
      </w:r>
      <w:r w:rsidRPr="002B5E79">
        <w:rPr>
          <w:rFonts w:ascii="Calibri" w:hAnsi="Calibri" w:cs="Calibri"/>
        </w:rPr>
        <w:t>:</w:t>
      </w:r>
      <w:r>
        <w:rPr>
          <w:rFonts w:ascii="Calibri" w:hAnsi="Calibri" w:cs="Calibri"/>
        </w:rPr>
        <w:t xml:space="preserve"> Första start kl.9. Se startlistan. Ni hoppar i följd efter varandra så som på en hopptävling. Om man ska rida terrängen efter så går man vidare till terrängbanan efter banhoppningen. </w:t>
      </w:r>
    </w:p>
    <w:p w14:paraId="241A63B3" w14:textId="1E56419E" w:rsidR="00A401C8" w:rsidRDefault="00A401C8" w:rsidP="00A401C8">
      <w:pPr>
        <w:rPr>
          <w:rFonts w:ascii="Calibri" w:hAnsi="Calibri" w:cs="Calibri"/>
        </w:rPr>
      </w:pPr>
      <w:r w:rsidRPr="000E2D2F">
        <w:rPr>
          <w:rFonts w:ascii="Calibri" w:hAnsi="Calibri" w:cs="Calibri"/>
        </w:rPr>
        <w:t>Bedömningen för banhoppning är A:O/A:0 två faser</w:t>
      </w:r>
      <w:r w:rsidR="000E2D2F" w:rsidRPr="000E2D2F">
        <w:rPr>
          <w:rFonts w:ascii="Calibri" w:hAnsi="Calibri" w:cs="Calibri"/>
        </w:rPr>
        <w:t xml:space="preserve">. </w:t>
      </w:r>
    </w:p>
    <w:p w14:paraId="236F9A5A" w14:textId="77777777" w:rsidR="00A401C8" w:rsidRDefault="00A401C8" w:rsidP="00A401C8">
      <w:pPr>
        <w:rPr>
          <w:rFonts w:ascii="Calibri" w:hAnsi="Calibri" w:cs="Calibri"/>
        </w:rPr>
      </w:pPr>
      <w:proofErr w:type="spellStart"/>
      <w:r w:rsidRPr="002B5E79">
        <w:rPr>
          <w:rFonts w:ascii="Calibri" w:hAnsi="Calibri" w:cs="Calibri"/>
        </w:rPr>
        <w:lastRenderedPageBreak/>
        <w:t>Bangång</w:t>
      </w:r>
      <w:proofErr w:type="spellEnd"/>
      <w:r w:rsidRPr="002B5E79">
        <w:rPr>
          <w:rFonts w:ascii="Calibri" w:hAnsi="Calibri" w:cs="Calibri"/>
        </w:rPr>
        <w:t xml:space="preserve"> för hoppningen sker innan start och vid hinderhöjning. </w:t>
      </w:r>
      <w:proofErr w:type="spellStart"/>
      <w:r w:rsidRPr="002B5E79">
        <w:rPr>
          <w:rFonts w:ascii="Calibri" w:hAnsi="Calibri" w:cs="Calibri"/>
        </w:rPr>
        <w:t>Bangång</w:t>
      </w:r>
      <w:proofErr w:type="spellEnd"/>
      <w:r w:rsidRPr="002B5E79">
        <w:rPr>
          <w:rFonts w:ascii="Calibri" w:hAnsi="Calibri" w:cs="Calibri"/>
        </w:rPr>
        <w:t xml:space="preserve"> för terrängen kan ske fortlöpande under dagen </w:t>
      </w:r>
    </w:p>
    <w:p w14:paraId="55328C90" w14:textId="77777777" w:rsidR="000E2D2F" w:rsidRDefault="000E2D2F" w:rsidP="00A401C8">
      <w:pPr>
        <w:rPr>
          <w:rFonts w:ascii="Calibri" w:hAnsi="Calibri" w:cs="Calibri"/>
        </w:rPr>
      </w:pPr>
    </w:p>
    <w:p w14:paraId="0B813DC0" w14:textId="77777777" w:rsidR="00A401C8" w:rsidRDefault="00A401C8" w:rsidP="00A401C8">
      <w:pPr>
        <w:rPr>
          <w:rFonts w:ascii="Calibri" w:hAnsi="Calibri" w:cs="Calibri"/>
        </w:rPr>
      </w:pPr>
      <w:r w:rsidRPr="002B5E79">
        <w:rPr>
          <w:rFonts w:ascii="Calibri" w:hAnsi="Calibri" w:cs="Calibri"/>
        </w:rPr>
        <w:t xml:space="preserve">Servering: Serveringsvagnen kommer vara öppen hela dagen. </w:t>
      </w:r>
    </w:p>
    <w:p w14:paraId="3D284983" w14:textId="77777777" w:rsidR="000E2D2F" w:rsidRDefault="000E2D2F" w:rsidP="00A401C8">
      <w:pPr>
        <w:rPr>
          <w:rFonts w:ascii="Calibri" w:hAnsi="Calibri" w:cs="Calibri"/>
        </w:rPr>
      </w:pPr>
    </w:p>
    <w:p w14:paraId="782A9410" w14:textId="77777777" w:rsidR="00A401C8" w:rsidRDefault="00A401C8" w:rsidP="00A401C8">
      <w:pPr>
        <w:rPr>
          <w:rFonts w:ascii="Calibri" w:hAnsi="Calibri" w:cs="Calibri"/>
        </w:rPr>
      </w:pPr>
      <w:r w:rsidRPr="002B5E79">
        <w:rPr>
          <w:rFonts w:ascii="Calibri" w:hAnsi="Calibri" w:cs="Calibri"/>
        </w:rPr>
        <w:t xml:space="preserve">Prisutdelning sker efter klassernas slut. </w:t>
      </w:r>
    </w:p>
    <w:p w14:paraId="5D35C237" w14:textId="7140EAE7" w:rsidR="000E2D2F" w:rsidRDefault="000E2D2F" w:rsidP="00A401C8">
      <w:pPr>
        <w:rPr>
          <w:rFonts w:ascii="Calibri" w:hAnsi="Calibri" w:cs="Calibri"/>
        </w:rPr>
      </w:pPr>
      <w:r w:rsidRPr="000E2D2F">
        <w:rPr>
          <w:rFonts w:ascii="Calibri" w:hAnsi="Calibri" w:cs="Calibri"/>
        </w:rPr>
        <w:t>Uppdelat i 4 klasser</w:t>
      </w:r>
      <w:r w:rsidRPr="000E2D2F">
        <w:rPr>
          <w:rFonts w:ascii="Calibri" w:hAnsi="Calibri" w:cs="Calibri"/>
        </w:rPr>
        <w:t>/gren samt KM i fälttävlan</w:t>
      </w:r>
      <w:r w:rsidRPr="000E2D2F">
        <w:rPr>
          <w:rFonts w:ascii="Calibri" w:hAnsi="Calibri" w:cs="Calibri"/>
        </w:rPr>
        <w:t>. Ridskoleryttare ponny/ridhäst och Privatryttare ponny/ridhäst.</w:t>
      </w:r>
      <w:r w:rsidRPr="002B5E79">
        <w:rPr>
          <w:rFonts w:ascii="Calibri" w:hAnsi="Calibri" w:cs="Calibri"/>
        </w:rPr>
        <w:t xml:space="preserve"> </w:t>
      </w:r>
    </w:p>
    <w:p w14:paraId="0202CA04" w14:textId="77777777" w:rsidR="000E2D2F" w:rsidRDefault="000E2D2F" w:rsidP="00A401C8">
      <w:pPr>
        <w:rPr>
          <w:rFonts w:ascii="Calibri" w:hAnsi="Calibri" w:cs="Calibri"/>
        </w:rPr>
      </w:pPr>
    </w:p>
    <w:p w14:paraId="147F1530" w14:textId="77777777" w:rsidR="00A401C8" w:rsidRDefault="00A401C8" w:rsidP="00A401C8">
      <w:pPr>
        <w:rPr>
          <w:rFonts w:ascii="Calibri" w:hAnsi="Calibri" w:cs="Calibri"/>
        </w:rPr>
      </w:pPr>
      <w:r w:rsidRPr="002B5E79">
        <w:rPr>
          <w:rFonts w:ascii="Calibri" w:hAnsi="Calibri" w:cs="Calibri"/>
        </w:rPr>
        <w:t xml:space="preserve">Bortplockning av banorna: Stanna kvar och hjälp till. Tillsammans </w:t>
      </w:r>
      <w:r>
        <w:rPr>
          <w:rFonts w:ascii="Calibri" w:hAnsi="Calibri" w:cs="Calibri"/>
        </w:rPr>
        <w:t>är vi bäst</w:t>
      </w:r>
      <w:r w:rsidRPr="002B5E79">
        <w:rPr>
          <w:rFonts w:ascii="Calibri" w:hAnsi="Calibri" w:cs="Calibri"/>
        </w:rPr>
        <w:t xml:space="preserve"> </w:t>
      </w:r>
    </w:p>
    <w:p w14:paraId="4182F36E" w14:textId="77777777" w:rsidR="000E2D2F" w:rsidRDefault="000E2D2F" w:rsidP="00A401C8">
      <w:pPr>
        <w:rPr>
          <w:rFonts w:ascii="Calibri" w:hAnsi="Calibri" w:cs="Calibri"/>
        </w:rPr>
      </w:pPr>
    </w:p>
    <w:p w14:paraId="6A5C9126" w14:textId="77777777" w:rsidR="00A401C8" w:rsidRDefault="00A401C8" w:rsidP="00A401C8">
      <w:pPr>
        <w:rPr>
          <w:rFonts w:ascii="Calibri" w:hAnsi="Calibri" w:cs="Calibri"/>
        </w:rPr>
      </w:pPr>
      <w:r w:rsidRPr="002B5E79">
        <w:rPr>
          <w:rFonts w:ascii="Calibri" w:hAnsi="Calibri" w:cs="Calibri"/>
        </w:rPr>
        <w:t xml:space="preserve">Skogslottens Ridskola ansvarar ej för skada på, eller av, egendom inom tävlingsområdet. Hundar skall hållas kopplade. Respektera avspärrningar, de är till för allas säkerhet. Tävlingsplatsen är en rökfri anläggning! Rökning sker på angiven plats </w:t>
      </w:r>
    </w:p>
    <w:p w14:paraId="7C396047" w14:textId="77777777" w:rsidR="00A401C8" w:rsidRDefault="00A401C8" w:rsidP="00A401C8">
      <w:pPr>
        <w:rPr>
          <w:rFonts w:ascii="Calibri" w:hAnsi="Calibri" w:cs="Calibri"/>
        </w:rPr>
      </w:pPr>
    </w:p>
    <w:p w14:paraId="402F7F33" w14:textId="77777777" w:rsidR="00A401C8" w:rsidRPr="002B5E79" w:rsidRDefault="00A401C8" w:rsidP="00A401C8">
      <w:pPr>
        <w:rPr>
          <w:rFonts w:ascii="Calibri" w:hAnsi="Calibri" w:cs="Calibri"/>
        </w:rPr>
      </w:pPr>
      <w:r w:rsidRPr="002B5E79">
        <w:rPr>
          <w:rFonts w:ascii="Calibri" w:hAnsi="Calibri" w:cs="Calibri"/>
        </w:rPr>
        <w:t>VÄLKOMNA!</w:t>
      </w:r>
    </w:p>
    <w:p w14:paraId="43058958" w14:textId="77777777" w:rsidR="00D6373F" w:rsidRDefault="00D6373F"/>
    <w:sectPr w:rsidR="00D6373F" w:rsidSect="00A401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1C8"/>
    <w:rsid w:val="000E2D2F"/>
    <w:rsid w:val="002E72B0"/>
    <w:rsid w:val="003D7CA9"/>
    <w:rsid w:val="00A401C8"/>
    <w:rsid w:val="00AA5600"/>
    <w:rsid w:val="00B76689"/>
    <w:rsid w:val="00C548A5"/>
    <w:rsid w:val="00D6373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83133"/>
  <w15:chartTrackingRefBased/>
  <w15:docId w15:val="{26022870-B8D8-4C06-B76B-38C77D11F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01C8"/>
  </w:style>
  <w:style w:type="paragraph" w:styleId="Rubrik1">
    <w:name w:val="heading 1"/>
    <w:basedOn w:val="Normal"/>
    <w:next w:val="Normal"/>
    <w:link w:val="Rubrik1Char"/>
    <w:uiPriority w:val="9"/>
    <w:qFormat/>
    <w:rsid w:val="00A401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A401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A401C8"/>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A401C8"/>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A401C8"/>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A401C8"/>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A401C8"/>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A401C8"/>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A401C8"/>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A401C8"/>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A401C8"/>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A401C8"/>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A401C8"/>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A401C8"/>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A401C8"/>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A401C8"/>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A401C8"/>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A401C8"/>
    <w:rPr>
      <w:rFonts w:eastAsiaTheme="majorEastAsia" w:cstheme="majorBidi"/>
      <w:color w:val="272727" w:themeColor="text1" w:themeTint="D8"/>
    </w:rPr>
  </w:style>
  <w:style w:type="paragraph" w:styleId="Rubrik">
    <w:name w:val="Title"/>
    <w:basedOn w:val="Normal"/>
    <w:next w:val="Normal"/>
    <w:link w:val="RubrikChar"/>
    <w:uiPriority w:val="10"/>
    <w:qFormat/>
    <w:rsid w:val="00A401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A401C8"/>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A401C8"/>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A401C8"/>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A401C8"/>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A401C8"/>
    <w:rPr>
      <w:i/>
      <w:iCs/>
      <w:color w:val="404040" w:themeColor="text1" w:themeTint="BF"/>
    </w:rPr>
  </w:style>
  <w:style w:type="paragraph" w:styleId="Liststycke">
    <w:name w:val="List Paragraph"/>
    <w:basedOn w:val="Normal"/>
    <w:uiPriority w:val="34"/>
    <w:qFormat/>
    <w:rsid w:val="00A401C8"/>
    <w:pPr>
      <w:ind w:left="720"/>
      <w:contextualSpacing/>
    </w:pPr>
  </w:style>
  <w:style w:type="character" w:styleId="Starkbetoning">
    <w:name w:val="Intense Emphasis"/>
    <w:basedOn w:val="Standardstycketeckensnitt"/>
    <w:uiPriority w:val="21"/>
    <w:qFormat/>
    <w:rsid w:val="00A401C8"/>
    <w:rPr>
      <w:i/>
      <w:iCs/>
      <w:color w:val="0F4761" w:themeColor="accent1" w:themeShade="BF"/>
    </w:rPr>
  </w:style>
  <w:style w:type="paragraph" w:styleId="Starktcitat">
    <w:name w:val="Intense Quote"/>
    <w:basedOn w:val="Normal"/>
    <w:next w:val="Normal"/>
    <w:link w:val="StarktcitatChar"/>
    <w:uiPriority w:val="30"/>
    <w:qFormat/>
    <w:rsid w:val="00A401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A401C8"/>
    <w:rPr>
      <w:i/>
      <w:iCs/>
      <w:color w:val="0F4761" w:themeColor="accent1" w:themeShade="BF"/>
    </w:rPr>
  </w:style>
  <w:style w:type="character" w:styleId="Starkreferens">
    <w:name w:val="Intense Reference"/>
    <w:basedOn w:val="Standardstycketeckensnitt"/>
    <w:uiPriority w:val="32"/>
    <w:qFormat/>
    <w:rsid w:val="00A401C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 Id="rId9" Type="http://schemas.openxmlformats.org/officeDocument/2006/relationships/customXml" Target="../customXml/item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F730E19806B134590BFE848B8BC1944" ma:contentTypeVersion="15" ma:contentTypeDescription="Skapa ett nytt dokument." ma:contentTypeScope="" ma:versionID="3b0d1bad9d7b81bedd704a648ad02bc6">
  <xsd:schema xmlns:xsd="http://www.w3.org/2001/XMLSchema" xmlns:xs="http://www.w3.org/2001/XMLSchema" xmlns:p="http://schemas.microsoft.com/office/2006/metadata/properties" xmlns:ns2="912179a4-6b19-4296-a9e2-13794292879e" xmlns:ns3="d65b94b7-8830-4957-98d1-b851fb2f1b0b" targetNamespace="http://schemas.microsoft.com/office/2006/metadata/properties" ma:root="true" ma:fieldsID="6a20e303b5e238585e4a618b4b997330" ns2:_="" ns3:_="">
    <xsd:import namespace="912179a4-6b19-4296-a9e2-13794292879e"/>
    <xsd:import namespace="d65b94b7-8830-4957-98d1-b851fb2f1b0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2179a4-6b19-4296-a9e2-137942928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eringar" ma:readOnly="false" ma:fieldId="{5cf76f15-5ced-4ddc-b409-7134ff3c332f}" ma:taxonomyMulti="true" ma:sspId="28a790b0-6524-4d71-a95f-08d5b318be1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5b94b7-8830-4957-98d1-b851fb2f1b0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4d2c180-01db-4575-8f71-9d63219ad512}" ma:internalName="TaxCatchAll" ma:showField="CatchAllData" ma:web="d65b94b7-8830-4957-98d1-b851fb2f1b0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12179a4-6b19-4296-a9e2-13794292879e">
      <Terms xmlns="http://schemas.microsoft.com/office/infopath/2007/PartnerControls"/>
    </lcf76f155ced4ddcb4097134ff3c332f>
    <TaxCatchAll xmlns="d65b94b7-8830-4957-98d1-b851fb2f1b0b" xsi:nil="true"/>
  </documentManagement>
</p:properties>
</file>

<file path=customXml/itemProps1.xml><?xml version="1.0" encoding="utf-8"?>
<ds:datastoreItem xmlns:ds="http://schemas.openxmlformats.org/officeDocument/2006/customXml" ds:itemID="{C37FACE9-81AA-4A05-97F3-E619D0F163EC}"/>
</file>

<file path=customXml/itemProps2.xml><?xml version="1.0" encoding="utf-8"?>
<ds:datastoreItem xmlns:ds="http://schemas.openxmlformats.org/officeDocument/2006/customXml" ds:itemID="{63C9749D-488D-42AD-A784-3000F2A73B9D}"/>
</file>

<file path=customXml/itemProps3.xml><?xml version="1.0" encoding="utf-8"?>
<ds:datastoreItem xmlns:ds="http://schemas.openxmlformats.org/officeDocument/2006/customXml" ds:itemID="{7D51A3FA-E304-463A-AC4A-565C07178D8D}"/>
</file>

<file path=docProps/app.xml><?xml version="1.0" encoding="utf-8"?>
<Properties xmlns="http://schemas.openxmlformats.org/officeDocument/2006/extended-properties" xmlns:vt="http://schemas.openxmlformats.org/officeDocument/2006/docPropsVTypes">
  <Template>Normal</Template>
  <TotalTime>8</TotalTime>
  <Pages>2</Pages>
  <Words>436</Words>
  <Characters>2314</Characters>
  <Application>Microsoft Office Word</Application>
  <DocSecurity>4</DocSecurity>
  <Lines>19</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Ordförande</dc:creator>
  <cp:keywords/>
  <dc:description/>
  <cp:lastModifiedBy>bokningskalender</cp:lastModifiedBy>
  <cp:revision>2</cp:revision>
  <dcterms:created xsi:type="dcterms:W3CDTF">2026-09-03T12:42:00Z</dcterms:created>
  <dcterms:modified xsi:type="dcterms:W3CDTF">2026-09-03T12:42:00Z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0x0101000F730E19806B134590BFE848B8BC1944</vt:lpwstr>
  </property>
</Properties>
</file>